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97" w:rsidRDefault="00082697" w:rsidP="00A74913">
      <w:pPr>
        <w:jc w:val="both"/>
        <w:rPr>
          <w:rFonts w:ascii="Times New Roman" w:hAnsi="Times New Roman"/>
          <w:b/>
          <w:sz w:val="28"/>
          <w:szCs w:val="28"/>
        </w:rPr>
      </w:pPr>
      <w:r w:rsidRPr="008C5984">
        <w:rPr>
          <w:rFonts w:ascii="Times New Roman" w:hAnsi="Times New Roman"/>
          <w:b/>
          <w:sz w:val="28"/>
          <w:szCs w:val="28"/>
        </w:rPr>
        <w:t>Кош</w:t>
      </w:r>
      <w:r>
        <w:rPr>
          <w:rFonts w:ascii="Times New Roman" w:hAnsi="Times New Roman"/>
          <w:b/>
          <w:sz w:val="28"/>
          <w:szCs w:val="28"/>
        </w:rPr>
        <w:t>а</w:t>
      </w:r>
      <w:r w:rsidRPr="008C5984">
        <w:rPr>
          <w:rFonts w:ascii="Times New Roman" w:hAnsi="Times New Roman"/>
          <w:b/>
          <w:sz w:val="28"/>
          <w:szCs w:val="28"/>
        </w:rPr>
        <w:t>чьи</w:t>
      </w:r>
    </w:p>
    <w:p w:rsidR="00082697" w:rsidRPr="00A74913" w:rsidRDefault="00082697" w:rsidP="00A74913">
      <w:pPr>
        <w:jc w:val="both"/>
        <w:rPr>
          <w:rFonts w:ascii="Times New Roman" w:hAnsi="Times New Roman"/>
          <w:sz w:val="28"/>
          <w:szCs w:val="28"/>
        </w:rPr>
      </w:pPr>
      <w:r w:rsidRPr="008C5984">
        <w:rPr>
          <w:rFonts w:ascii="Times New Roman" w:hAnsi="Times New Roman"/>
          <w:sz w:val="28"/>
          <w:szCs w:val="28"/>
        </w:rPr>
        <w:t>Кошачьи</w:t>
      </w:r>
      <w:r w:rsidRPr="00A74913">
        <w:rPr>
          <w:rFonts w:ascii="Times New Roman" w:hAnsi="Times New Roman"/>
          <w:sz w:val="28"/>
          <w:szCs w:val="28"/>
        </w:rPr>
        <w:t>, или к</w:t>
      </w:r>
      <w:r>
        <w:rPr>
          <w:rFonts w:ascii="Times New Roman" w:hAnsi="Times New Roman"/>
          <w:sz w:val="28"/>
          <w:szCs w:val="28"/>
        </w:rPr>
        <w:t>о</w:t>
      </w:r>
      <w:r w:rsidRPr="00A74913">
        <w:rPr>
          <w:rFonts w:ascii="Times New Roman" w:hAnsi="Times New Roman"/>
          <w:sz w:val="28"/>
          <w:szCs w:val="28"/>
        </w:rPr>
        <w:t>шки, или фел</w:t>
      </w:r>
      <w:r>
        <w:rPr>
          <w:rFonts w:ascii="Times New Roman" w:hAnsi="Times New Roman"/>
          <w:sz w:val="28"/>
          <w:szCs w:val="28"/>
        </w:rPr>
        <w:t>и</w:t>
      </w:r>
      <w:r w:rsidRPr="00A74913">
        <w:rPr>
          <w:rFonts w:ascii="Times New Roman" w:hAnsi="Times New Roman"/>
          <w:sz w:val="28"/>
          <w:szCs w:val="28"/>
        </w:rPr>
        <w:t xml:space="preserve">ды (лат. Felidae),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семейство млекопитающих отряда хищных. Наиболее специализированные из хищников, приспособленные к</w:t>
      </w:r>
      <w:bookmarkStart w:id="0" w:name="_GoBack"/>
      <w:bookmarkEnd w:id="0"/>
      <w:r w:rsidRPr="00A74913">
        <w:rPr>
          <w:rFonts w:ascii="Times New Roman" w:hAnsi="Times New Roman"/>
          <w:sz w:val="28"/>
          <w:szCs w:val="28"/>
        </w:rPr>
        <w:t xml:space="preserve"> добыванию животной пищи путём подкрадывания, подкарауливания, реже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преследования.</w:t>
      </w:r>
    </w:p>
    <w:p w:rsidR="00082697" w:rsidRPr="00A74913" w:rsidRDefault="00082697" w:rsidP="00A74913">
      <w:pPr>
        <w:jc w:val="both"/>
        <w:rPr>
          <w:rFonts w:ascii="Times New Roman" w:hAnsi="Times New Roman"/>
          <w:sz w:val="28"/>
          <w:szCs w:val="28"/>
        </w:rPr>
      </w:pPr>
      <w:r w:rsidRPr="00A74913">
        <w:rPr>
          <w:rFonts w:ascii="Times New Roman" w:hAnsi="Times New Roman"/>
          <w:sz w:val="28"/>
          <w:szCs w:val="28"/>
        </w:rPr>
        <w:t xml:space="preserve">Размеры и масса могут быть очень разными: от 35 см и 1 кг (пятнисто-рыжая кошка) до 3,8 м и 300 кг (амурский тигр). Конечности пальцеходящие, передние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пятипалые, задние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четыр</w:t>
      </w:r>
      <w:r>
        <w:rPr>
          <w:rFonts w:ascii="Times New Roman" w:hAnsi="Times New Roman"/>
          <w:sz w:val="28"/>
          <w:szCs w:val="28"/>
        </w:rPr>
        <w:t>ё</w:t>
      </w:r>
      <w:r w:rsidRPr="00A74913">
        <w:rPr>
          <w:rFonts w:ascii="Times New Roman" w:hAnsi="Times New Roman"/>
          <w:sz w:val="28"/>
          <w:szCs w:val="28"/>
        </w:rPr>
        <w:t>хпалые. У всех видов, кроме гепарда и суматранской кошки, когти втяжные. Зубов меньше, чем у остальных хищных (28–30), поэтому морда короткая, а голова выглядит округлой. Зубная система резко выраженного плотоядного типа. Язык покрыт мелкими заострёнными роговыми сосочками, которые помогают кошачьим соскабливать мясо с костей и чистить шерсть. Хвост у большинства видов длинный. Окраска от сероватой до рыжевато-бурой; как правило, с полосами, пятнами, крапинами или розетками. Волосяной покров низкий, более пушистый у северных и высокогорных видов. Из органов чувств лучше развиты слух и зрение, обоняние слабее. Кошки способны слышать очень высокие звуки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74913">
        <w:rPr>
          <w:rFonts w:ascii="Times New Roman" w:hAnsi="Times New Roman"/>
          <w:sz w:val="28"/>
          <w:szCs w:val="28"/>
        </w:rPr>
        <w:t xml:space="preserve"> частотой до 80 кГц (человек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только до 20 кГц).</w:t>
      </w:r>
    </w:p>
    <w:p w:rsidR="00082697" w:rsidRPr="00A74913" w:rsidRDefault="00082697" w:rsidP="00A74913">
      <w:pPr>
        <w:jc w:val="both"/>
        <w:rPr>
          <w:rFonts w:ascii="Times New Roman" w:hAnsi="Times New Roman"/>
          <w:sz w:val="28"/>
          <w:szCs w:val="28"/>
        </w:rPr>
      </w:pPr>
      <w:r w:rsidRPr="00A74913">
        <w:rPr>
          <w:rFonts w:ascii="Times New Roman" w:hAnsi="Times New Roman"/>
          <w:sz w:val="28"/>
          <w:szCs w:val="28"/>
        </w:rPr>
        <w:t>Образ жизни преимущественно сумеречный и ночной. Живут в одиночку или семьями</w:t>
      </w:r>
      <w:r>
        <w:rPr>
          <w:rFonts w:ascii="Times New Roman" w:hAnsi="Times New Roman"/>
          <w:sz w:val="28"/>
          <w:szCs w:val="28"/>
        </w:rPr>
        <w:t>;</w:t>
      </w:r>
      <w:r w:rsidRPr="00A74913">
        <w:rPr>
          <w:rFonts w:ascii="Times New Roman" w:hAnsi="Times New Roman"/>
          <w:sz w:val="28"/>
          <w:szCs w:val="28"/>
        </w:rPr>
        <w:t xml:space="preserve"> львы образуют прайды. Мелкие виды размножаются ежегодно или чаще (домашняя кошка), крупные 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 раз в 2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>3 года. Детёнышей у мелких видов</w:t>
      </w:r>
      <w:r>
        <w:rPr>
          <w:rFonts w:ascii="Times New Roman" w:hAnsi="Times New Roman"/>
          <w:sz w:val="28"/>
          <w:szCs w:val="28"/>
        </w:rPr>
        <w:t xml:space="preserve"> рождается</w:t>
      </w:r>
      <w:r w:rsidRPr="00A74913">
        <w:rPr>
          <w:rFonts w:ascii="Times New Roman" w:hAnsi="Times New Roman"/>
          <w:sz w:val="28"/>
          <w:szCs w:val="28"/>
        </w:rPr>
        <w:t xml:space="preserve"> до 5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>6, у крупных</w:t>
      </w:r>
      <w:r>
        <w:rPr>
          <w:rFonts w:ascii="Times New Roman" w:hAnsi="Times New Roman"/>
          <w:sz w:val="28"/>
          <w:szCs w:val="28"/>
        </w:rPr>
        <w:t xml:space="preserve"> рождается</w:t>
      </w:r>
      <w:r w:rsidRPr="00A74913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–</w:t>
      </w:r>
      <w:r w:rsidRPr="00A74913">
        <w:rPr>
          <w:rFonts w:ascii="Times New Roman" w:hAnsi="Times New Roman"/>
          <w:sz w:val="28"/>
          <w:szCs w:val="28"/>
        </w:rPr>
        <w:t xml:space="preserve">4. Детёныши рождаются слепыми и беспомощными. Воспитывает детёнышей мать, отец заботится </w:t>
      </w:r>
      <w:r>
        <w:rPr>
          <w:rFonts w:ascii="Times New Roman" w:hAnsi="Times New Roman"/>
          <w:sz w:val="28"/>
          <w:szCs w:val="28"/>
        </w:rPr>
        <w:br/>
      </w:r>
      <w:r w:rsidRPr="00A74913">
        <w:rPr>
          <w:rFonts w:ascii="Times New Roman" w:hAnsi="Times New Roman"/>
          <w:sz w:val="28"/>
          <w:szCs w:val="28"/>
        </w:rPr>
        <w:t>о них только в редких случаях. Продолжительность жизни до 30 лет.</w:t>
      </w:r>
    </w:p>
    <w:p w:rsidR="00082697" w:rsidRPr="00A74913" w:rsidRDefault="00082697" w:rsidP="00A74913">
      <w:pPr>
        <w:jc w:val="both"/>
        <w:rPr>
          <w:rFonts w:ascii="Times New Roman" w:hAnsi="Times New Roman"/>
          <w:sz w:val="28"/>
          <w:szCs w:val="28"/>
        </w:rPr>
      </w:pPr>
      <w:r w:rsidRPr="00A74913">
        <w:rPr>
          <w:rFonts w:ascii="Times New Roman" w:hAnsi="Times New Roman"/>
          <w:sz w:val="28"/>
          <w:szCs w:val="28"/>
        </w:rPr>
        <w:t xml:space="preserve">В устаревших систематиках кошачьих делили на три подсемейства: малые кошки (Felinae), большие кошки (Pantherinae) и гепардовые (Acinonychinae). Однако молекулярно-генетические исследования показали, что гепард находится в близком родстве с пумами и должен быть определён </w:t>
      </w:r>
      <w:r>
        <w:rPr>
          <w:rFonts w:ascii="Times New Roman" w:hAnsi="Times New Roman"/>
          <w:sz w:val="28"/>
          <w:szCs w:val="28"/>
        </w:rPr>
        <w:br/>
      </w:r>
      <w:r w:rsidRPr="00A74913">
        <w:rPr>
          <w:rFonts w:ascii="Times New Roman" w:hAnsi="Times New Roman"/>
          <w:sz w:val="28"/>
          <w:szCs w:val="28"/>
        </w:rPr>
        <w:t>в подсемейство малых кошек. Одним из признаков больших кошек является то, что большие кошки</w:t>
      </w:r>
      <w:r>
        <w:rPr>
          <w:rFonts w:ascii="Times New Roman" w:hAnsi="Times New Roman"/>
          <w:sz w:val="28"/>
          <w:szCs w:val="28"/>
        </w:rPr>
        <w:t>,</w:t>
      </w:r>
      <w:r w:rsidRPr="00A74913">
        <w:rPr>
          <w:rFonts w:ascii="Times New Roman" w:hAnsi="Times New Roman"/>
          <w:sz w:val="28"/>
          <w:szCs w:val="28"/>
        </w:rPr>
        <w:t xml:space="preserve"> в отличие от малых</w:t>
      </w:r>
      <w:r>
        <w:rPr>
          <w:rFonts w:ascii="Times New Roman" w:hAnsi="Times New Roman"/>
          <w:sz w:val="28"/>
          <w:szCs w:val="28"/>
        </w:rPr>
        <w:t>,</w:t>
      </w:r>
      <w:r w:rsidRPr="00A74913">
        <w:rPr>
          <w:rFonts w:ascii="Times New Roman" w:hAnsi="Times New Roman"/>
          <w:sz w:val="28"/>
          <w:szCs w:val="28"/>
        </w:rPr>
        <w:t xml:space="preserve"> умеют рычать. Урчать (мурлыкать) могут все кошачьи, однако большие</w:t>
      </w:r>
      <w:r>
        <w:rPr>
          <w:rFonts w:ascii="Times New Roman" w:hAnsi="Times New Roman"/>
          <w:sz w:val="28"/>
          <w:szCs w:val="28"/>
        </w:rPr>
        <w:t xml:space="preserve"> урчат</w:t>
      </w:r>
      <w:r w:rsidRPr="00A74913">
        <w:rPr>
          <w:rFonts w:ascii="Times New Roman" w:hAnsi="Times New Roman"/>
          <w:sz w:val="28"/>
          <w:szCs w:val="28"/>
        </w:rPr>
        <w:t xml:space="preserve"> только на выдохе, </w:t>
      </w:r>
      <w:r>
        <w:rPr>
          <w:rFonts w:ascii="Times New Roman" w:hAnsi="Times New Roman"/>
          <w:sz w:val="28"/>
          <w:szCs w:val="28"/>
        </w:rPr>
        <w:br/>
        <w:t>а малые</w:t>
      </w:r>
      <w:r w:rsidRPr="00A74913">
        <w:rPr>
          <w:rFonts w:ascii="Times New Roman" w:hAnsi="Times New Roman"/>
          <w:sz w:val="28"/>
          <w:szCs w:val="28"/>
        </w:rPr>
        <w:t xml:space="preserve"> и при вдохе, и при выдохе.</w:t>
      </w:r>
    </w:p>
    <w:p w:rsidR="00082697" w:rsidRPr="00A74913" w:rsidRDefault="00082697" w:rsidP="008C5984">
      <w:pPr>
        <w:jc w:val="both"/>
        <w:rPr>
          <w:rFonts w:ascii="Times New Roman" w:hAnsi="Times New Roman"/>
          <w:sz w:val="28"/>
          <w:szCs w:val="28"/>
        </w:rPr>
      </w:pPr>
      <w:r w:rsidRPr="00A74913">
        <w:rPr>
          <w:rFonts w:ascii="Times New Roman" w:hAnsi="Times New Roman"/>
          <w:sz w:val="28"/>
          <w:szCs w:val="28"/>
        </w:rPr>
        <w:t xml:space="preserve">На основании генетических данных </w:t>
      </w:r>
      <w:r>
        <w:rPr>
          <w:rFonts w:ascii="Times New Roman" w:hAnsi="Times New Roman"/>
          <w:sz w:val="28"/>
          <w:szCs w:val="28"/>
        </w:rPr>
        <w:t>установлено, что к семейству кошачьих относятся пантеры, дымчатые леопарды, сервалы, рыси, гепарды, азиатские кошки, манулы и домашние кошки.</w:t>
      </w:r>
    </w:p>
    <w:sectPr w:rsidR="00082697" w:rsidRPr="00A74913" w:rsidSect="0015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756"/>
    <w:rsid w:val="00082697"/>
    <w:rsid w:val="00156B35"/>
    <w:rsid w:val="00284290"/>
    <w:rsid w:val="004221A2"/>
    <w:rsid w:val="00573BD9"/>
    <w:rsid w:val="005E67A3"/>
    <w:rsid w:val="00702180"/>
    <w:rsid w:val="007A1756"/>
    <w:rsid w:val="008C5984"/>
    <w:rsid w:val="00A74913"/>
    <w:rsid w:val="00BE7D89"/>
    <w:rsid w:val="00CB6A9F"/>
    <w:rsid w:val="00DD453E"/>
    <w:rsid w:val="00F63004"/>
    <w:rsid w:val="00FC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B3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332</Words>
  <Characters>1893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5</cp:revision>
  <cp:lastPrinted>2020-03-06T12:35:00Z</cp:lastPrinted>
  <dcterms:created xsi:type="dcterms:W3CDTF">2020-02-26T05:57:00Z</dcterms:created>
  <dcterms:modified xsi:type="dcterms:W3CDTF">2020-03-12T10:24:00Z</dcterms:modified>
</cp:coreProperties>
</file>